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A55F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br/>
        <w:t> 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September Monthly Report from Your School Trustee</w:t>
      </w:r>
    </w:p>
    <w:p w14:paraId="4FEFFB23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4824E73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Hello again to Principals and Parent Councils</w:t>
      </w:r>
    </w:p>
    <w:p w14:paraId="5608585C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9329F4F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Welcome back to a regular school year (hopefully)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and  I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hope you had a good summer and are enjoying our good fall weather.</w:t>
      </w:r>
    </w:p>
    <w:p w14:paraId="46166407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4084193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Work for the school board began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mid August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with planning the school year. Additional funds were added to the budget for student health projects. As well as funds to help students make up the learning gaps.</w:t>
      </w:r>
    </w:p>
    <w:p w14:paraId="2BC886DC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6EA7353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I hope you have the committee of School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Council‘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s first meeting on October 5 at 6 PM on your schedule so that you can attend to get full updates from administration in Trustees. Free pizza will be served.</w:t>
      </w:r>
    </w:p>
    <w:p w14:paraId="2B5702FB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41A2A21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This year the board has decided to do membership in the Alberta school council Association by request. The board will still fund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memberships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but you need to let us know by September 30 if you wish to be a member this year. Send an email to Corrie Fletcher at </w:t>
      </w:r>
      <w:hyperlink r:id="rId4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corrie.fletcher@eips.ca</w:t>
        </w:r>
      </w:hyperlink>
      <w:r>
        <w:rPr>
          <w:rFonts w:ascii="Calibri" w:hAnsi="Calibri" w:cs="Calibri"/>
          <w:color w:val="242424"/>
          <w:sz w:val="22"/>
          <w:szCs w:val="22"/>
        </w:rPr>
        <w:t>. Also see the ASCA website at albertaschoolcouncils.ca for information.</w:t>
      </w:r>
    </w:p>
    <w:p w14:paraId="3ACF10C0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4C26AA5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You can contact me directly by email - </w:t>
      </w:r>
      <w:hyperlink r:id="rId5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don.irwin@eips.ca</w:t>
        </w:r>
      </w:hyperlink>
      <w:r>
        <w:rPr>
          <w:rFonts w:ascii="Calibri" w:hAnsi="Calibri" w:cs="Calibri"/>
          <w:color w:val="242424"/>
          <w:sz w:val="22"/>
          <w:szCs w:val="22"/>
        </w:rPr>
        <w:t> or my cell phone 587 986 3900 with questions or suggestions</w:t>
      </w:r>
    </w:p>
    <w:p w14:paraId="21820E11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56258A7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Working for and with you for a great school year.</w:t>
      </w:r>
    </w:p>
    <w:p w14:paraId="78EFB42A" w14:textId="77777777" w:rsidR="00D54DA7" w:rsidRDefault="00D54DA7" w:rsidP="00D54DA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EDFA3A0" w14:textId="77777777" w:rsidR="00D54DA7" w:rsidRDefault="00D54DA7" w:rsidP="00D54DA7">
      <w:pPr>
        <w:pStyle w:val="xmsonormal"/>
        <w:shd w:val="clear" w:color="auto" w:fill="FFFFFF"/>
        <w:spacing w:before="0" w:beforeAutospacing="0" w:after="24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Don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IrwinTrustee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- Sherwood Park</w:t>
      </w:r>
    </w:p>
    <w:p w14:paraId="3D86456E" w14:textId="77777777" w:rsidR="00321933" w:rsidRDefault="00321933"/>
    <w:sectPr w:rsidR="00321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A7"/>
    <w:rsid w:val="00321933"/>
    <w:rsid w:val="00D5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E9825"/>
  <w15:chartTrackingRefBased/>
  <w15:docId w15:val="{6F75243E-7E9C-654E-AAB2-78238DD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54D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54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.irwin@eips.ca" TargetMode="External"/><Relationship Id="rId4" Type="http://schemas.openxmlformats.org/officeDocument/2006/relationships/hyperlink" Target="mailto:corrie.fletcher@eip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Pathirana CBN</dc:creator>
  <cp:keywords/>
  <dc:description/>
  <cp:lastModifiedBy>Natalie Pathirana CBN</cp:lastModifiedBy>
  <cp:revision>1</cp:revision>
  <dcterms:created xsi:type="dcterms:W3CDTF">2022-10-19T05:15:00Z</dcterms:created>
  <dcterms:modified xsi:type="dcterms:W3CDTF">2022-10-19T05:15:00Z</dcterms:modified>
</cp:coreProperties>
</file>